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A2" w:rsidRDefault="008B1CA2" w:rsidP="008B1CA2">
      <w:r>
        <w:t xml:space="preserve">Résumé déposé par : </w:t>
      </w:r>
      <w:sdt>
        <w:sdtPr>
          <w:id w:val="-141437558"/>
          <w:placeholder>
            <w:docPart w:val="DefaultPlaceholder_-1854013440"/>
          </w:placeholder>
          <w:showingPlcHdr/>
        </w:sdtPr>
        <w:sdtContent>
          <w:r w:rsidR="009739AE" w:rsidRPr="00C15D7A">
            <w:rPr>
              <w:rStyle w:val="Textedelespacerserv"/>
            </w:rPr>
            <w:t>Cliquez ou appuyez ici pour entrer du texte.</w:t>
          </w:r>
        </w:sdtContent>
      </w:sdt>
    </w:p>
    <w:p w:rsidR="008B1CA2" w:rsidRDefault="008B1CA2" w:rsidP="008B1CA2"/>
    <w:p w:rsidR="008B1CA2" w:rsidRDefault="009739AE" w:rsidP="008B1CA2">
      <w:sdt>
        <w:sdtPr>
          <w:id w:val="67492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B1CA2">
        <w:t>Poster</w:t>
      </w:r>
    </w:p>
    <w:p w:rsidR="008B1CA2" w:rsidRDefault="009739AE" w:rsidP="008B1CA2">
      <w:sdt>
        <w:sdtPr>
          <w:id w:val="168785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B1CA2">
        <w:t>Communication orale</w:t>
      </w:r>
    </w:p>
    <w:p w:rsidR="008B1CA2" w:rsidRDefault="008B1CA2">
      <w:pPr>
        <w:pStyle w:val="Titre"/>
      </w:pPr>
    </w:p>
    <w:p w:rsidR="008B1CA2" w:rsidRDefault="008B1CA2" w:rsidP="008B1CA2">
      <w:r>
        <w:t>Session :</w:t>
      </w:r>
    </w:p>
    <w:p w:rsidR="008B1CA2" w:rsidRPr="008B1CA2" w:rsidRDefault="009739AE" w:rsidP="008B1C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sdt>
        <w:sdtPr>
          <w:rPr>
            <w:rFonts w:ascii="Segoe UI" w:eastAsia="Times New Roman" w:hAnsi="Segoe UI" w:cs="Segoe UI"/>
            <w:color w:val="333333"/>
            <w:sz w:val="24"/>
            <w:szCs w:val="24"/>
            <w:lang w:eastAsia="fr-FR"/>
          </w:rPr>
          <w:id w:val="-98308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33333"/>
              <w:sz w:val="24"/>
              <w:szCs w:val="24"/>
              <w:lang w:eastAsia="fr-FR"/>
            </w:rPr>
            <w:t>☐</w:t>
          </w:r>
        </w:sdtContent>
      </w:sdt>
      <w:r w:rsidR="00255898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</w:t>
      </w:r>
      <w:r w:rsidR="008B1CA2" w:rsidRPr="008B1CA2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Physiologie moléculaire des interactions</w:t>
      </w:r>
    </w:p>
    <w:p w:rsidR="008B1CA2" w:rsidRPr="008B1CA2" w:rsidRDefault="009739AE" w:rsidP="008B1C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sdt>
        <w:sdtPr>
          <w:rPr>
            <w:rFonts w:ascii="Segoe UI" w:eastAsia="Times New Roman" w:hAnsi="Segoe UI" w:cs="Segoe UI"/>
            <w:color w:val="333333"/>
            <w:sz w:val="24"/>
            <w:szCs w:val="24"/>
            <w:lang w:eastAsia="fr-FR"/>
          </w:rPr>
          <w:id w:val="60778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33333"/>
              <w:sz w:val="24"/>
              <w:szCs w:val="24"/>
              <w:lang w:eastAsia="fr-FR"/>
            </w:rPr>
            <w:t>☐</w:t>
          </w:r>
        </w:sdtContent>
      </w:sdt>
      <w:r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</w:t>
      </w:r>
      <w:r w:rsidR="008B1CA2" w:rsidRPr="008B1CA2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Génomes, </w:t>
      </w:r>
      <w:proofErr w:type="spellStart"/>
      <w:r w:rsidR="008B1CA2" w:rsidRPr="008B1CA2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épigénomique</w:t>
      </w:r>
      <w:proofErr w:type="spellEnd"/>
      <w:r w:rsidR="008B1CA2" w:rsidRPr="008B1CA2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fonctionnelle et évolutive</w:t>
      </w:r>
    </w:p>
    <w:p w:rsidR="008B1CA2" w:rsidRPr="008B1CA2" w:rsidRDefault="009739AE" w:rsidP="008B1C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sdt>
        <w:sdtPr>
          <w:rPr>
            <w:rFonts w:ascii="Segoe UI" w:eastAsia="Times New Roman" w:hAnsi="Segoe UI" w:cs="Segoe UI"/>
            <w:color w:val="333333"/>
            <w:sz w:val="24"/>
            <w:szCs w:val="24"/>
            <w:lang w:eastAsia="fr-FR"/>
          </w:rPr>
          <w:id w:val="-608278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33333"/>
              <w:sz w:val="24"/>
              <w:szCs w:val="24"/>
              <w:lang w:eastAsia="fr-FR"/>
            </w:rPr>
            <w:t>☐</w:t>
          </w:r>
        </w:sdtContent>
      </w:sdt>
      <w:r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</w:t>
      </w:r>
      <w:r w:rsidR="008B1CA2" w:rsidRPr="008B1CA2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Epidémiologie / Génétique des populations</w:t>
      </w:r>
    </w:p>
    <w:p w:rsidR="008B1CA2" w:rsidRPr="008B1CA2" w:rsidRDefault="009739AE" w:rsidP="008B1C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sdt>
        <w:sdtPr>
          <w:rPr>
            <w:rFonts w:ascii="Segoe UI" w:eastAsia="Times New Roman" w:hAnsi="Segoe UI" w:cs="Segoe UI"/>
            <w:color w:val="333333"/>
            <w:sz w:val="24"/>
            <w:szCs w:val="24"/>
            <w:lang w:eastAsia="fr-FR"/>
          </w:rPr>
          <w:id w:val="-199386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33333"/>
              <w:sz w:val="24"/>
              <w:szCs w:val="24"/>
              <w:lang w:eastAsia="fr-FR"/>
            </w:rPr>
            <w:t>☐</w:t>
          </w:r>
        </w:sdtContent>
      </w:sdt>
      <w:r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</w:t>
      </w:r>
      <w:r w:rsidR="008B1CA2" w:rsidRPr="008B1CA2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Outils et stratégies durables de protection des cultures</w:t>
      </w:r>
    </w:p>
    <w:p w:rsidR="008B1CA2" w:rsidRPr="008B1CA2" w:rsidRDefault="009739AE" w:rsidP="008B1C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sdt>
        <w:sdtPr>
          <w:rPr>
            <w:rFonts w:ascii="Segoe UI" w:eastAsia="Times New Roman" w:hAnsi="Segoe UI" w:cs="Segoe UI"/>
            <w:color w:val="333333"/>
            <w:sz w:val="24"/>
            <w:szCs w:val="24"/>
            <w:lang w:eastAsia="fr-FR"/>
          </w:rPr>
          <w:id w:val="-154558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33333"/>
              <w:sz w:val="24"/>
              <w:szCs w:val="24"/>
              <w:lang w:eastAsia="fr-FR"/>
            </w:rPr>
            <w:t>☐</w:t>
          </w:r>
        </w:sdtContent>
      </w:sdt>
      <w:r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</w:t>
      </w:r>
      <w:r w:rsidR="008B1CA2" w:rsidRPr="008B1CA2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Ecologie des interactions</w:t>
      </w:r>
    </w:p>
    <w:p w:rsidR="008B1CA2" w:rsidRPr="008B1CA2" w:rsidRDefault="009739AE" w:rsidP="008B1C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sdt>
        <w:sdtPr>
          <w:rPr>
            <w:rFonts w:ascii="Segoe UI" w:eastAsia="Times New Roman" w:hAnsi="Segoe UI" w:cs="Segoe UI"/>
            <w:color w:val="333333"/>
            <w:sz w:val="24"/>
            <w:szCs w:val="24"/>
            <w:lang w:eastAsia="fr-FR"/>
          </w:rPr>
          <w:id w:val="87859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333333"/>
              <w:sz w:val="24"/>
              <w:szCs w:val="24"/>
              <w:lang w:eastAsia="fr-FR"/>
            </w:rPr>
            <w:t>☐</w:t>
          </w:r>
        </w:sdtContent>
      </w:sdt>
      <w:r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</w:t>
      </w:r>
      <w:r w:rsidR="008B1CA2" w:rsidRPr="008B1CA2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Taxonomie phylogénie</w:t>
      </w:r>
    </w:p>
    <w:p w:rsidR="008B1CA2" w:rsidRDefault="008B1CA2" w:rsidP="008B1CA2"/>
    <w:p w:rsidR="008B1CA2" w:rsidRDefault="008B1CA2" w:rsidP="008B1CA2">
      <w:r>
        <w:t>Titre</w:t>
      </w:r>
      <w:r w:rsidR="009739AE">
        <w:t xml:space="preserve"> </w:t>
      </w:r>
      <w:sdt>
        <w:sdtPr>
          <w:id w:val="1245611449"/>
          <w:placeholder>
            <w:docPart w:val="DefaultPlaceholder_-1854013440"/>
          </w:placeholder>
          <w:showingPlcHdr/>
        </w:sdtPr>
        <w:sdtContent>
          <w:r w:rsidR="009739AE" w:rsidRPr="00C15D7A">
            <w:rPr>
              <w:rStyle w:val="Textedelespacerserv"/>
            </w:rPr>
            <w:t>Cliquez ou appuyez ici pour entrer du texte.</w:t>
          </w:r>
        </w:sdtContent>
      </w:sdt>
    </w:p>
    <w:p w:rsidR="008B1CA2" w:rsidRDefault="008B1CA2" w:rsidP="008B1CA2"/>
    <w:p w:rsidR="008B1CA2" w:rsidRDefault="008B1CA2" w:rsidP="008B1CA2">
      <w:r>
        <w:t>Auteurs</w:t>
      </w:r>
      <w:r w:rsidR="009739AE">
        <w:t xml:space="preserve"> </w:t>
      </w:r>
      <w:sdt>
        <w:sdtPr>
          <w:id w:val="1686476360"/>
          <w:placeholder>
            <w:docPart w:val="DefaultPlaceholder_-1854013440"/>
          </w:placeholder>
          <w:showingPlcHdr/>
        </w:sdtPr>
        <w:sdtContent>
          <w:r w:rsidR="009739AE" w:rsidRPr="00C15D7A">
            <w:rPr>
              <w:rStyle w:val="Textedelespacerserv"/>
            </w:rPr>
            <w:t>Cliquez ou appuyez ici pour entrer du texte.</w:t>
          </w:r>
        </w:sdtContent>
      </w:sdt>
    </w:p>
    <w:p w:rsidR="008B1CA2" w:rsidRDefault="008B1CA2" w:rsidP="008B1CA2"/>
    <w:p w:rsidR="008B1CA2" w:rsidRDefault="008B1CA2" w:rsidP="008B1CA2">
      <w:r>
        <w:t>Abstract (en français ou anglais, max 300 mots)</w:t>
      </w:r>
    </w:p>
    <w:sdt>
      <w:sdtPr>
        <w:id w:val="-840390440"/>
        <w:placeholder>
          <w:docPart w:val="DefaultPlaceholder_-1854013440"/>
        </w:placeholder>
        <w:showingPlcHdr/>
      </w:sdtPr>
      <w:sdtContent>
        <w:p w:rsidR="009739AE" w:rsidRDefault="009739AE" w:rsidP="008B1CA2">
          <w:r w:rsidRPr="00C15D7A">
            <w:rPr>
              <w:rStyle w:val="Textedelespacerserv"/>
            </w:rPr>
            <w:t>Cliquez ou appuyez ici pour entrer du texte.</w:t>
          </w:r>
        </w:p>
      </w:sdtContent>
    </w:sdt>
    <w:p w:rsidR="001256B6" w:rsidRDefault="001256B6" w:rsidP="001256B6"/>
    <w:sectPr w:rsidR="001256B6">
      <w:foot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E8B" w:rsidRDefault="005B7E8B">
      <w:pPr>
        <w:spacing w:after="0" w:line="240" w:lineRule="auto"/>
      </w:pPr>
      <w:r>
        <w:separator/>
      </w:r>
    </w:p>
  </w:endnote>
  <w:endnote w:type="continuationSeparator" w:id="0">
    <w:p w:rsidR="005B7E8B" w:rsidRDefault="005B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910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445" w:rsidRDefault="005C202E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3C70E2">
          <w:rPr>
            <w:noProof/>
            <w:lang w:bidi="fr-FR"/>
          </w:rPr>
          <w:t>1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E8B" w:rsidRDefault="005B7E8B">
      <w:pPr>
        <w:spacing w:after="0" w:line="240" w:lineRule="auto"/>
      </w:pPr>
      <w:r>
        <w:separator/>
      </w:r>
    </w:p>
  </w:footnote>
  <w:footnote w:type="continuationSeparator" w:id="0">
    <w:p w:rsidR="005B7E8B" w:rsidRDefault="005B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4433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4629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8494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0C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A24C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FAB9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CD5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28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BC7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2A7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A80AB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8B31A45"/>
    <w:multiLevelType w:val="multilevel"/>
    <w:tmpl w:val="8976F3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B4B11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DB6157"/>
    <w:multiLevelType w:val="multilevel"/>
    <w:tmpl w:val="2FB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D3C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8PShYQkGsiVB6MGjLiTIVyU6p5h9FgFiK9SxCOacPYbKxtABiIme0atl4DvyduLitAQt8NqRdv6MrXSAT/etg==" w:salt="rl9g49loN5cS//dGV9Ni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A2"/>
    <w:rsid w:val="001256B6"/>
    <w:rsid w:val="00173719"/>
    <w:rsid w:val="00255898"/>
    <w:rsid w:val="003C70E2"/>
    <w:rsid w:val="005B7E8B"/>
    <w:rsid w:val="005C202E"/>
    <w:rsid w:val="008B1CA2"/>
    <w:rsid w:val="009739AE"/>
    <w:rsid w:val="00B06BA6"/>
    <w:rsid w:val="00D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5871"/>
  <w15:chartTrackingRefBased/>
  <w15:docId w15:val="{DCB988C8-CEFD-4EC2-A245-667C11E8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6B6"/>
  </w:style>
  <w:style w:type="paragraph" w:styleId="Titre1">
    <w:name w:val="heading 1"/>
    <w:basedOn w:val="Normal"/>
    <w:next w:val="Normal"/>
    <w:link w:val="Titre1Car"/>
    <w:uiPriority w:val="2"/>
    <w:qFormat/>
    <w:rsid w:val="00B06BA6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6113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2"/>
    <w:semiHidden/>
    <w:unhideWhenUsed/>
    <w:qFormat/>
    <w:rsid w:val="00B06BA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86113" w:themeColor="accent1" w:themeShade="8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2"/>
    <w:semiHidden/>
    <w:unhideWhenUsed/>
    <w:qFormat/>
    <w:rsid w:val="00B06B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2"/>
    <w:semiHidden/>
    <w:unhideWhenUsed/>
    <w:qFormat/>
    <w:rsid w:val="00B06B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2"/>
    <w:semiHidden/>
    <w:unhideWhenUsed/>
    <w:qFormat/>
    <w:rsid w:val="00B06BA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itre6">
    <w:name w:val="heading 6"/>
    <w:basedOn w:val="Normal"/>
    <w:next w:val="Normal"/>
    <w:link w:val="Titre6Car"/>
    <w:uiPriority w:val="2"/>
    <w:semiHidden/>
    <w:unhideWhenUsed/>
    <w:qFormat/>
    <w:rsid w:val="00B06BA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2"/>
    <w:semiHidden/>
    <w:unhideWhenUsed/>
    <w:qFormat/>
    <w:rsid w:val="00B06BA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2"/>
    <w:semiHidden/>
    <w:unhideWhenUsed/>
    <w:qFormat/>
    <w:rsid w:val="00B06BA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2"/>
    <w:semiHidden/>
    <w:unhideWhenUsed/>
    <w:qFormat/>
    <w:rsid w:val="00B06BA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B06B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86113" w:themeColor="accent1" w:themeShade="80"/>
      <w:sz w:val="64"/>
      <w:szCs w:val="64"/>
    </w:rPr>
  </w:style>
  <w:style w:type="character" w:customStyle="1" w:styleId="TitreCar">
    <w:name w:val="Titre Car"/>
    <w:basedOn w:val="Policepardfaut"/>
    <w:link w:val="Titre"/>
    <w:uiPriority w:val="1"/>
    <w:rsid w:val="001256B6"/>
    <w:rPr>
      <w:rFonts w:asciiTheme="majorHAnsi" w:eastAsiaTheme="majorEastAsia" w:hAnsiTheme="majorHAnsi" w:cstheme="majorBidi"/>
      <w:color w:val="486113" w:themeColor="accent1" w:themeShade="80"/>
      <w:sz w:val="64"/>
      <w:szCs w:val="64"/>
    </w:rPr>
  </w:style>
  <w:style w:type="character" w:customStyle="1" w:styleId="Titre1Car">
    <w:name w:val="Titre 1 Car"/>
    <w:basedOn w:val="Policepardfaut"/>
    <w:link w:val="Titre1"/>
    <w:uiPriority w:val="2"/>
    <w:rsid w:val="00B06BA6"/>
    <w:rPr>
      <w:rFonts w:asciiTheme="majorHAnsi" w:eastAsiaTheme="majorEastAsia" w:hAnsiTheme="majorHAnsi" w:cstheme="majorBidi"/>
      <w:color w:val="486113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2"/>
    <w:semiHidden/>
    <w:rsid w:val="00B06BA6"/>
    <w:rPr>
      <w:rFonts w:asciiTheme="majorHAnsi" w:eastAsiaTheme="majorEastAsia" w:hAnsiTheme="majorHAnsi" w:cstheme="majorBidi"/>
      <w:color w:val="486113" w:themeColor="accent1" w:themeShade="8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2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2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2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2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2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2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2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styleId="Textedelespacerserv">
    <w:name w:val="Placeholder Text"/>
    <w:basedOn w:val="Policepardfaut"/>
    <w:uiPriority w:val="99"/>
    <w:semiHidden/>
    <w:rsid w:val="00B06BA6"/>
    <w:rPr>
      <w:color w:val="595959" w:themeColor="text1" w:themeTint="A6"/>
    </w:rPr>
  </w:style>
  <w:style w:type="paragraph" w:styleId="Normalcentr">
    <w:name w:val="Block Text"/>
    <w:basedOn w:val="Normal"/>
    <w:uiPriority w:val="99"/>
    <w:semiHidden/>
    <w:unhideWhenUsed/>
    <w:rsid w:val="00B06BA6"/>
    <w:pPr>
      <w:pBdr>
        <w:top w:val="single" w:sz="2" w:space="10" w:color="90C226" w:themeColor="accent1" w:shadow="1" w:frame="1"/>
        <w:left w:val="single" w:sz="2" w:space="10" w:color="90C226" w:themeColor="accent1" w:shadow="1" w:frame="1"/>
        <w:bottom w:val="single" w:sz="2" w:space="10" w:color="90C226" w:themeColor="accent1" w:shadow="1" w:frame="1"/>
        <w:right w:val="single" w:sz="2" w:space="10" w:color="90C226" w:themeColor="accent1" w:shadow="1" w:frame="1"/>
      </w:pBdr>
      <w:ind w:left="1152" w:right="1152"/>
    </w:pPr>
    <w:rPr>
      <w:i/>
      <w:iCs/>
      <w:color w:val="486113" w:themeColor="accent1" w:themeShade="80"/>
    </w:rPr>
  </w:style>
  <w:style w:type="character" w:styleId="Lienhypertextesuivivisit">
    <w:name w:val="FollowedHyperlink"/>
    <w:basedOn w:val="Policepardfaut"/>
    <w:uiPriority w:val="99"/>
    <w:semiHidden/>
    <w:unhideWhenUsed/>
    <w:rsid w:val="00B06BA6"/>
    <w:rPr>
      <w:color w:val="486113" w:themeColor="accent1" w:themeShade="80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B06BA6"/>
    <w:rPr>
      <w:color w:val="486113" w:themeColor="accent1" w:themeShade="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6BA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BA6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06BA6"/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06BA6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06BA6"/>
    <w:pPr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06BA6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06BA6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6BA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6BA6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6B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6BA6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06BA6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06BA6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06BA6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06BA6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B06BA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6BA6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6BA6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B06BA6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B06BA6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06BA6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06BA6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B06BA6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B06B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06BA6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06BA6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06BA6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arbier\AppData\Roaming\Microsoft\Templates\Conception%20Facette%20(vid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763C2-DBB4-488C-A233-D062053B1F4D}"/>
      </w:docPartPr>
      <w:docPartBody>
        <w:p w:rsidR="00000000" w:rsidRDefault="00752C1A">
          <w:r w:rsidRPr="00C15D7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1A"/>
    <w:rsid w:val="001A344E"/>
    <w:rsid w:val="007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9C87403AD7A497690543DAC8DFBE4C9">
    <w:name w:val="59C87403AD7A497690543DAC8DFBE4C9"/>
  </w:style>
  <w:style w:type="paragraph" w:customStyle="1" w:styleId="E44B5E717F1F42B782E14AF0618A7004">
    <w:name w:val="E44B5E717F1F42B782E14AF0618A7004"/>
  </w:style>
  <w:style w:type="paragraph" w:customStyle="1" w:styleId="EE19875B14A64452BA75B7955242101A">
    <w:name w:val="EE19875B14A64452BA75B7955242101A"/>
  </w:style>
  <w:style w:type="character" w:styleId="Textedelespacerserv">
    <w:name w:val="Placeholder Text"/>
    <w:basedOn w:val="Policepardfaut"/>
    <w:uiPriority w:val="99"/>
    <w:semiHidden/>
    <w:rsid w:val="00752C1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Conception Facette (vide)</Template>
  <TotalTime>137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mabarbier</dc:creator>
  <cp:keywords/>
  <cp:lastModifiedBy>Marion Barbier</cp:lastModifiedBy>
  <cp:revision>1</cp:revision>
  <dcterms:created xsi:type="dcterms:W3CDTF">2025-09-26T09:25:00Z</dcterms:created>
  <dcterms:modified xsi:type="dcterms:W3CDTF">2025-09-26T11:43:00Z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